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40" w:rsidRPr="0087565B" w:rsidRDefault="0087565B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Mod. A  - </w:t>
      </w:r>
      <w:r w:rsidRPr="0087565B">
        <w:rPr>
          <w:rFonts w:ascii="Times New Roman" w:eastAsia="Times New Roman" w:hAnsi="Times New Roman" w:cs="Times New Roman"/>
          <w:b/>
        </w:rPr>
        <w:t>ESPERTI</w:t>
      </w:r>
    </w:p>
    <w:p w:rsidR="00DB6140" w:rsidRDefault="0087565B">
      <w:pPr>
        <w:tabs>
          <w:tab w:val="left" w:pos="528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GRIGLIA </w:t>
      </w:r>
      <w:proofErr w:type="spellStart"/>
      <w:r>
        <w:rPr>
          <w:rFonts w:ascii="Times New Roman" w:eastAsia="Times New Roman" w:hAnsi="Times New Roman" w:cs="Times New Roman"/>
          <w:b/>
        </w:rPr>
        <w:t>DI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VALUTAZIONE DEI TITOLI E ESPERIENZE PROFESSIONALI</w:t>
      </w:r>
    </w:p>
    <w:p w:rsidR="00DB6140" w:rsidRDefault="0087565B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 a ______________________ il ___/____/____ dichiara sotto la propria responsabilità e consapevole che le dichiarazioni false, la falsità negli atti e l’uso di atti falsi comportan</w:t>
      </w:r>
      <w:r>
        <w:rPr>
          <w:rFonts w:ascii="Times New Roman" w:eastAsia="Times New Roman" w:hAnsi="Times New Roman" w:cs="Times New Roman"/>
          <w:sz w:val="20"/>
          <w:szCs w:val="20"/>
        </w:rPr>
        <w:t>o l’applicazione delle sanzioni penali previste dall’art. 76 del DPR 445/2000, il possesso dei seguenti titoli:</w:t>
      </w:r>
    </w:p>
    <w:tbl>
      <w:tblPr>
        <w:tblStyle w:val="a3"/>
        <w:tblW w:w="101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39"/>
        <w:gridCol w:w="2268"/>
        <w:gridCol w:w="2410"/>
        <w:gridCol w:w="1701"/>
        <w:gridCol w:w="1701"/>
      </w:tblGrid>
      <w:tr w:rsidR="00DB6140">
        <w:trPr>
          <w:cantSplit/>
          <w:trHeight w:val="688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SELEZIONE PER </w:t>
            </w:r>
            <w:r w:rsidRPr="0087565B">
              <w:rPr>
                <w:rFonts w:ascii="Times New Roman" w:eastAsia="Times New Roman" w:hAnsi="Times New Roman" w:cs="Times New Roman"/>
                <w:sz w:val="20"/>
                <w:szCs w:val="20"/>
              </w:rPr>
              <w:t>ESPERTI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CRITERI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MODALITÀ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VALUTAZIONE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PUNTEGGIO 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PUNTEGGIO A CURA DELLA COMMISSION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DB6140">
        <w:trPr>
          <w:cantSplit/>
          <w:trHeight w:val="1504"/>
          <w:tblHeader/>
          <w:jc w:val="center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Titoli di studio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(si valuta solo un titolo)</w:t>
            </w:r>
          </w:p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Votazione riportata al termine del corso di laurea triennale/vecchio ordinamento/magistrale/specialistica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8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Fino a 99 punti 4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100 a 104 punti 5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105 a 107 punti 6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108 a 110 punti 7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110 con lode punti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1159"/>
          <w:tblHeader/>
          <w:jc w:val="center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Ulteriore laurea rispetto alla prima e/o Ulteriore Abilitazione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4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punti per l’ulteriore titolo di laurea posseduto e/o ulteriore abilitazione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806"/>
          <w:tblHeader/>
          <w:jc w:val="center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 professionale</w:t>
            </w:r>
          </w:p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Iscrizione all’Albo di competenza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n.1 punto per ogni anno di iscrizione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1644"/>
          <w:tblHeader/>
          <w:jc w:val="center"/>
        </w:trPr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 professionale in ambito scolastico (PON FSE – PCTO – PNRR)</w:t>
            </w:r>
          </w:p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Minimo 15 h ad esperienza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Esperienza maturata in settori attinenti all’ambito professionale del presente Avviso in qualità di formatore.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(Max 20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n.2 punti per esperienza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6140">
        <w:trPr>
          <w:cantSplit/>
          <w:trHeight w:val="382"/>
          <w:tblHeader/>
          <w:jc w:val="center"/>
        </w:trPr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TOT. 37 PUNTI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40" w:rsidRDefault="00DB61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b/>
          <w:color w:val="0070C0"/>
        </w:rPr>
      </w:pPr>
    </w:p>
    <w:p w:rsidR="00DB6140" w:rsidRDefault="0087565B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SI SPECIFICA CHE PER LA CANDIDATURA ALLA FIGURA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FORMATORE ESPERTO E’ NECESSARIO IL SEGUENTE TITOLO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ACCESSO.</w:t>
      </w:r>
    </w:p>
    <w:tbl>
      <w:tblPr>
        <w:tblStyle w:val="a4"/>
        <w:tblW w:w="10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76"/>
        <w:gridCol w:w="2908"/>
        <w:gridCol w:w="5386"/>
      </w:tblGrid>
      <w:tr w:rsidR="00DB6140">
        <w:trPr>
          <w:cantSplit/>
          <w:trHeight w:val="689"/>
          <w:tblHeader/>
          <w:jc w:val="center"/>
        </w:trPr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B6140" w:rsidRDefault="008756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TITOLO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</w:p>
          <w:p w:rsidR="00DB6140" w:rsidRDefault="008756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ACCESSO</w:t>
            </w:r>
          </w:p>
          <w:p w:rsidR="00DB6140" w:rsidRDefault="0087565B">
            <w:pPr>
              <w:spacing w:after="0"/>
              <w:jc w:val="center"/>
              <w:rPr>
                <w:rFonts w:ascii="Garamond" w:eastAsia="Garamond" w:hAnsi="Garamond" w:cs="Garamond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  PROGETTO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Percorsi di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mentoring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e orientamento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Laurea in Psicologia, Laurea in Scienze della formazione primaria, Laurea in Servizio Sociale e Politiche Sociali, Laurea in Filosofia, Laurea Triennale in Scienze e Tecniche Psicologiche, Laurea Triennale in Servizio Sociale, Laurea in Scienze Pedagogiche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DB6140" w:rsidRDefault="00DB6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B6140">
        <w:trPr>
          <w:cantSplit/>
          <w:trHeight w:val="688"/>
          <w:tblHeader/>
          <w:jc w:val="center"/>
        </w:trPr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B6140" w:rsidRDefault="00DB6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Percorsi di potenziamento delle competenze di base, di motivazione e accompagnamento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Matematica: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Laurea in Matematica: Laurea in Scienze Economiche e Bancarie, Laurea in Ingegneria;</w:t>
            </w:r>
          </w:p>
          <w:p w:rsidR="00DB6140" w:rsidRDefault="0087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Lingua e letteratura Italiana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Laurea in Lingua e Letteratura Italiana, Laurea in Filosofia;</w:t>
            </w:r>
          </w:p>
          <w:p w:rsidR="00DB6140" w:rsidRDefault="0087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Lingua e Letteratura Inglese: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Laurea in Lingua e Letteratura Straniere</w:t>
            </w:r>
          </w:p>
        </w:tc>
      </w:tr>
      <w:tr w:rsidR="00DB6140">
        <w:trPr>
          <w:cantSplit/>
          <w:trHeight w:val="688"/>
          <w:tblHeader/>
          <w:jc w:val="center"/>
        </w:trPr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B6140" w:rsidRDefault="00DB6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Percorsi formativi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laboratoriali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cocurriculari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Laurea in Informatica e/o discipline STEM</w:t>
            </w:r>
          </w:p>
        </w:tc>
      </w:tr>
      <w:tr w:rsidR="00DB6140">
        <w:trPr>
          <w:cantSplit/>
          <w:trHeight w:val="688"/>
          <w:tblHeader/>
          <w:jc w:val="center"/>
        </w:trPr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:rsidR="00DB6140" w:rsidRDefault="00DB6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Percorsi di orientamento con il coinvolgimento delle famiglie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DB6140" w:rsidRDefault="00875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Nessun titolo particolare di accesso.</w:t>
            </w:r>
          </w:p>
          <w:p w:rsidR="00DB6140" w:rsidRDefault="00DB6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6140" w:rsidRDefault="00DB6140">
      <w:pPr>
        <w:tabs>
          <w:tab w:val="left" w:pos="528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6140" w:rsidRDefault="0087565B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_____________________________</w:t>
      </w:r>
    </w:p>
    <w:sectPr w:rsidR="00DB6140" w:rsidSect="00DB6140">
      <w:pgSz w:w="11906" w:h="16838"/>
      <w:pgMar w:top="851" w:right="1133" w:bottom="851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DB6140"/>
    <w:rsid w:val="0087565B"/>
    <w:rsid w:val="00DB6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1CA2"/>
  </w:style>
  <w:style w:type="paragraph" w:styleId="Titolo1">
    <w:name w:val="heading 1"/>
    <w:basedOn w:val="Normale"/>
    <w:link w:val="Titolo1Carattere"/>
    <w:uiPriority w:val="1"/>
    <w:qFormat/>
    <w:rsid w:val="005228EB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"/>
    <w:next w:val="normal"/>
    <w:rsid w:val="005101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5101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101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5101A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5101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DB6140"/>
  </w:style>
  <w:style w:type="table" w:customStyle="1" w:styleId="TableNormal">
    <w:name w:val="Table Normal"/>
    <w:rsid w:val="00DB61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101A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1D6469"/>
  </w:style>
  <w:style w:type="table" w:customStyle="1" w:styleId="TableNormal0">
    <w:name w:val="Table Normal"/>
    <w:rsid w:val="001D64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5101A7"/>
  </w:style>
  <w:style w:type="table" w:customStyle="1" w:styleId="TableNormal1">
    <w:name w:val="Table Normal"/>
    <w:rsid w:val="005101A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228E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5228EB"/>
    <w:pPr>
      <w:spacing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8EB"/>
  </w:style>
  <w:style w:type="paragraph" w:styleId="Pidipagina">
    <w:name w:val="footer"/>
    <w:basedOn w:val="Normale"/>
    <w:link w:val="PidipaginaCarattere"/>
    <w:uiPriority w:val="99"/>
    <w:unhideWhenUsed/>
    <w:rsid w:val="00522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8EB"/>
  </w:style>
  <w:style w:type="paragraph" w:customStyle="1" w:styleId="Default">
    <w:name w:val="Default"/>
    <w:rsid w:val="002E1CA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E1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B43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0"/>
    <w:next w:val="normal0"/>
    <w:rsid w:val="00DB614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rsid w:val="005101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rsid w:val="001D64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DB61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fox29s8YNFqw7Hwr4SqR3WDDQ==">CgMxLjAyCGguZ2pkZ3hzOAByITFNZjJING9zWFpqY09KRkRYbElXcmllYkVMUDlqWVgyOQ==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Company>HP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2</cp:revision>
  <dcterms:created xsi:type="dcterms:W3CDTF">2024-12-10T16:06:00Z</dcterms:created>
  <dcterms:modified xsi:type="dcterms:W3CDTF">2024-12-12T07:51:00Z</dcterms:modified>
</cp:coreProperties>
</file>